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6B" w:rsidRPr="00CB5A15" w:rsidRDefault="004C6B38" w:rsidP="0000306B">
      <w:pPr>
        <w:jc w:val="center"/>
        <w:rPr>
          <w:sz w:val="28"/>
          <w:szCs w:val="28"/>
        </w:rPr>
      </w:pPr>
      <w:r w:rsidRPr="00CB5A15">
        <w:rPr>
          <w:sz w:val="28"/>
          <w:szCs w:val="28"/>
        </w:rPr>
        <w:t>Bewertungskriterien zur Beurteilung der Schülerleistungen</w:t>
      </w:r>
    </w:p>
    <w:p w:rsidR="00C614AF" w:rsidRPr="00CB5A15" w:rsidRDefault="004C6B38" w:rsidP="0000306B">
      <w:pPr>
        <w:jc w:val="center"/>
        <w:rPr>
          <w:sz w:val="28"/>
          <w:szCs w:val="28"/>
        </w:rPr>
      </w:pPr>
      <w:r w:rsidRPr="00CB5A15">
        <w:rPr>
          <w:sz w:val="28"/>
          <w:szCs w:val="28"/>
        </w:rPr>
        <w:t>im 3. Unterrichtsblock</w:t>
      </w:r>
    </w:p>
    <w:p w:rsidR="004C6B38" w:rsidRPr="00CB5A15" w:rsidRDefault="004F027E">
      <w:r w:rsidRPr="00CB5A15">
        <w:tab/>
      </w:r>
      <w:r w:rsidR="00CB5A15">
        <w:tab/>
      </w:r>
    </w:p>
    <w:tbl>
      <w:tblPr>
        <w:tblStyle w:val="Tabellengitternetz"/>
        <w:tblW w:w="14850" w:type="dxa"/>
        <w:tblLook w:val="04A0"/>
      </w:tblPr>
      <w:tblGrid>
        <w:gridCol w:w="2423"/>
        <w:gridCol w:w="1275"/>
        <w:gridCol w:w="11152"/>
      </w:tblGrid>
      <w:tr w:rsidR="004C6B38" w:rsidRPr="00CB5A15" w:rsidTr="004C5F02">
        <w:tc>
          <w:tcPr>
            <w:tcW w:w="2423" w:type="dxa"/>
          </w:tcPr>
          <w:p w:rsidR="004C6B38" w:rsidRPr="00CB5A15" w:rsidRDefault="004C6B38" w:rsidP="0000306B">
            <w:pPr>
              <w:jc w:val="center"/>
              <w:rPr>
                <w:b/>
              </w:rPr>
            </w:pPr>
            <w:r w:rsidRPr="00CB5A15">
              <w:rPr>
                <w:b/>
              </w:rPr>
              <w:t>Anforderung</w:t>
            </w:r>
          </w:p>
        </w:tc>
        <w:tc>
          <w:tcPr>
            <w:tcW w:w="1275" w:type="dxa"/>
          </w:tcPr>
          <w:p w:rsidR="004C6B38" w:rsidRPr="00CB5A15" w:rsidRDefault="004C6B38" w:rsidP="0000306B">
            <w:pPr>
              <w:jc w:val="center"/>
              <w:rPr>
                <w:b/>
              </w:rPr>
            </w:pPr>
            <w:r w:rsidRPr="00CB5A15">
              <w:rPr>
                <w:b/>
              </w:rPr>
              <w:t>Dokument</w:t>
            </w:r>
          </w:p>
        </w:tc>
        <w:tc>
          <w:tcPr>
            <w:tcW w:w="11152" w:type="dxa"/>
          </w:tcPr>
          <w:p w:rsidR="004C6B38" w:rsidRPr="00CB5A15" w:rsidRDefault="004C6B38" w:rsidP="0000306B">
            <w:pPr>
              <w:jc w:val="center"/>
              <w:rPr>
                <w:b/>
              </w:rPr>
            </w:pPr>
            <w:r w:rsidRPr="00CB5A15">
              <w:rPr>
                <w:b/>
              </w:rPr>
              <w:t>Bewertung</w:t>
            </w:r>
          </w:p>
        </w:tc>
      </w:tr>
      <w:tr w:rsidR="004C6B38" w:rsidRPr="00CB5A15" w:rsidTr="004C5F02">
        <w:tc>
          <w:tcPr>
            <w:tcW w:w="2423" w:type="dxa"/>
          </w:tcPr>
          <w:p w:rsidR="000879D6" w:rsidRPr="00CB5A15" w:rsidRDefault="00CE62C9">
            <w:r w:rsidRPr="00CB5A15">
              <w:t>m</w:t>
            </w:r>
            <w:r w:rsidR="00963837" w:rsidRPr="00CB5A15">
              <w:t xml:space="preserve">otorische </w:t>
            </w:r>
          </w:p>
          <w:p w:rsidR="004C6B38" w:rsidRPr="00CB5A15" w:rsidRDefault="004C6B38">
            <w:r w:rsidRPr="00CB5A15">
              <w:t>Fertigkeit</w:t>
            </w:r>
          </w:p>
          <w:p w:rsidR="000879D6" w:rsidRPr="00CB5A15" w:rsidRDefault="000879D6"/>
        </w:tc>
        <w:tc>
          <w:tcPr>
            <w:tcW w:w="1275" w:type="dxa"/>
          </w:tcPr>
          <w:p w:rsidR="004C6B38" w:rsidRPr="00CB5A15" w:rsidRDefault="004C6B38">
            <w:r w:rsidRPr="00CB5A15">
              <w:t>Foto</w:t>
            </w:r>
          </w:p>
        </w:tc>
        <w:tc>
          <w:tcPr>
            <w:tcW w:w="11152" w:type="dxa"/>
          </w:tcPr>
          <w:p w:rsidR="00CE62C9" w:rsidRPr="00CB5A15" w:rsidRDefault="00963837">
            <w:pPr>
              <w:rPr>
                <w:b/>
              </w:rPr>
            </w:pPr>
            <w:r w:rsidRPr="00CB5A15">
              <w:rPr>
                <w:b/>
              </w:rPr>
              <w:t xml:space="preserve">Ausführung der akrobatischen Figur </w:t>
            </w:r>
            <w:r w:rsidR="004C5F02" w:rsidRPr="00CB5A15">
              <w:rPr>
                <w:b/>
              </w:rPr>
              <w:softHyphen/>
            </w:r>
            <w:r w:rsidR="004C5F02" w:rsidRPr="00CB5A15">
              <w:rPr>
                <w:b/>
              </w:rPr>
              <w:softHyphen/>
            </w:r>
            <w:r w:rsidR="004C5F02" w:rsidRPr="00CB5A15">
              <w:rPr>
                <w:b/>
              </w:rPr>
              <w:softHyphen/>
            </w:r>
            <w:r w:rsidR="004C5F02" w:rsidRPr="00CB5A15">
              <w:rPr>
                <w:b/>
              </w:rPr>
              <w:softHyphen/>
              <w:t>____________________</w:t>
            </w:r>
          </w:p>
          <w:p w:rsidR="004C6B38" w:rsidRPr="00CB5A15" w:rsidRDefault="004C6B38">
            <w:pPr>
              <w:rPr>
                <w:b/>
              </w:rPr>
            </w:pPr>
          </w:p>
          <w:p w:rsidR="004C6B38" w:rsidRPr="00CB5A15" w:rsidRDefault="00963837">
            <w:r w:rsidRPr="00CB5A15">
              <w:sym w:font="Wingdings" w:char="F070"/>
            </w:r>
            <w:r w:rsidRPr="00CB5A15">
              <w:t xml:space="preserve"> </w:t>
            </w:r>
            <w:r w:rsidR="00CB5A15">
              <w:t>optimal</w:t>
            </w:r>
            <w:r w:rsidRPr="00CB5A15">
              <w:t xml:space="preserve">       </w:t>
            </w:r>
            <w:r w:rsidR="004C5F02" w:rsidRPr="00CB5A15">
              <w:sym w:font="Wingdings" w:char="F070"/>
            </w:r>
            <w:r w:rsidR="004C5F02" w:rsidRPr="00CB5A15">
              <w:t xml:space="preserve"> </w:t>
            </w:r>
            <w:r w:rsidR="00CB5A15">
              <w:t>mit kleinen Fehlern</w:t>
            </w:r>
            <w:r w:rsidRPr="00CB5A15">
              <w:t xml:space="preserve">  </w:t>
            </w:r>
            <w:r w:rsidR="004C5F02" w:rsidRPr="00CB5A15">
              <w:t xml:space="preserve">      </w:t>
            </w:r>
            <w:r w:rsidR="004C5F02" w:rsidRPr="00CB5A15">
              <w:sym w:font="Wingdings" w:char="F070"/>
            </w:r>
            <w:r w:rsidR="004C5F02" w:rsidRPr="00CB5A15">
              <w:t xml:space="preserve">  mit Hilfen gekonnt             </w:t>
            </w:r>
            <w:r w:rsidRPr="00CB5A15">
              <w:sym w:font="Wingdings" w:char="F070"/>
            </w:r>
            <w:r w:rsidR="004C5F02" w:rsidRPr="00CB5A15">
              <w:t xml:space="preserve"> </w:t>
            </w:r>
            <w:r w:rsidRPr="00CB5A15">
              <w:t xml:space="preserve">in der </w:t>
            </w:r>
            <w:proofErr w:type="spellStart"/>
            <w:r w:rsidRPr="00CB5A15">
              <w:t>Grobform</w:t>
            </w:r>
            <w:proofErr w:type="spellEnd"/>
            <w:r w:rsidRPr="00CB5A15">
              <w:t xml:space="preserve">      </w:t>
            </w:r>
            <w:r w:rsidR="004C5F02" w:rsidRPr="00CB5A15">
              <w:t xml:space="preserve"> </w:t>
            </w:r>
            <w:r w:rsidRPr="00CB5A15">
              <w:t xml:space="preserve"> </w:t>
            </w:r>
            <w:r w:rsidRPr="00CB5A15">
              <w:sym w:font="Wingdings" w:char="F070"/>
            </w:r>
            <w:r w:rsidRPr="00CB5A15">
              <w:t xml:space="preserve"> nicht g</w:t>
            </w:r>
            <w:r w:rsidRPr="00CB5A15">
              <w:t>e</w:t>
            </w:r>
            <w:r w:rsidRPr="00CB5A15">
              <w:t>lungen</w:t>
            </w:r>
          </w:p>
          <w:p w:rsidR="00CE62C9" w:rsidRPr="00CB5A15" w:rsidRDefault="00CB5A15">
            <w:r>
              <w:tab/>
            </w:r>
            <w:r>
              <w:tab/>
            </w:r>
            <w:r>
              <w:tab/>
            </w:r>
            <w:r w:rsidRPr="00CB5A15">
              <w:t>gekonnt</w:t>
            </w:r>
          </w:p>
        </w:tc>
      </w:tr>
      <w:tr w:rsidR="00963837" w:rsidRPr="00CB5A15" w:rsidTr="004C5F02">
        <w:tc>
          <w:tcPr>
            <w:tcW w:w="2423" w:type="dxa"/>
          </w:tcPr>
          <w:p w:rsidR="00963837" w:rsidRPr="00CB5A15" w:rsidRDefault="00963837" w:rsidP="000879D6">
            <w:r w:rsidRPr="00CB5A15">
              <w:t>(Teil)Bewegungen und Arbeitsschritte b</w:t>
            </w:r>
            <w:r w:rsidRPr="00CB5A15">
              <w:t>e</w:t>
            </w:r>
            <w:r w:rsidRPr="00CB5A15">
              <w:t>schreiben</w:t>
            </w:r>
          </w:p>
        </w:tc>
        <w:tc>
          <w:tcPr>
            <w:tcW w:w="1275" w:type="dxa"/>
          </w:tcPr>
          <w:p w:rsidR="00963837" w:rsidRPr="00CB5A15" w:rsidRDefault="00963837">
            <w:r w:rsidRPr="00CB5A15">
              <w:t>Arbeitsblatt</w:t>
            </w:r>
          </w:p>
        </w:tc>
        <w:tc>
          <w:tcPr>
            <w:tcW w:w="11152" w:type="dxa"/>
          </w:tcPr>
          <w:p w:rsidR="00963837" w:rsidRPr="00CB5A15" w:rsidRDefault="00963837">
            <w:pPr>
              <w:rPr>
                <w:b/>
              </w:rPr>
            </w:pPr>
            <w:r w:rsidRPr="00CB5A15">
              <w:rPr>
                <w:b/>
              </w:rPr>
              <w:t>Beschreibung der Bewegungsschrittfolgen</w:t>
            </w:r>
          </w:p>
          <w:p w:rsidR="00CE62C9" w:rsidRPr="00CB5A15" w:rsidRDefault="00CE62C9">
            <w:pPr>
              <w:rPr>
                <w:b/>
              </w:rPr>
            </w:pPr>
          </w:p>
          <w:p w:rsidR="00963837" w:rsidRPr="00CB5A15" w:rsidRDefault="00963837">
            <w:r w:rsidRPr="00CB5A15">
              <w:t xml:space="preserve">        </w:t>
            </w:r>
            <w:r w:rsidRPr="00CB5A15">
              <w:sym w:font="Wingdings" w:char="F070"/>
            </w:r>
            <w:r w:rsidRPr="00CB5A15">
              <w:t xml:space="preserve">        </w:t>
            </w:r>
            <w:r w:rsidR="004C5F02" w:rsidRPr="00CB5A15">
              <w:t xml:space="preserve">                 </w:t>
            </w:r>
            <w:r w:rsidRPr="00CB5A15">
              <w:t xml:space="preserve"> </w:t>
            </w:r>
            <w:r w:rsidR="004C5F02" w:rsidRPr="00CB5A15">
              <w:sym w:font="Wingdings" w:char="F070"/>
            </w:r>
            <w:r w:rsidRPr="00CB5A15">
              <w:t xml:space="preserve">                       </w:t>
            </w:r>
            <w:r w:rsidR="004C5F02" w:rsidRPr="00CB5A15">
              <w:t xml:space="preserve">  </w:t>
            </w:r>
            <w:r w:rsidR="004C5F02" w:rsidRPr="00CB5A15">
              <w:sym w:font="Wingdings" w:char="F070"/>
            </w:r>
            <w:r w:rsidR="004C5F02" w:rsidRPr="00CB5A15">
              <w:t xml:space="preserve">                                                </w:t>
            </w:r>
            <w:r w:rsidRPr="00CB5A15">
              <w:sym w:font="Wingdings" w:char="F070"/>
            </w:r>
            <w:r w:rsidRPr="00CB5A15">
              <w:t xml:space="preserve">                                    </w:t>
            </w:r>
            <w:r w:rsidR="004C5F02" w:rsidRPr="00CB5A15">
              <w:t xml:space="preserve">            </w:t>
            </w:r>
            <w:r w:rsidRPr="00CB5A15">
              <w:sym w:font="Wingdings" w:char="F070"/>
            </w:r>
            <w:r w:rsidRPr="00CB5A15">
              <w:t xml:space="preserve"> </w:t>
            </w:r>
          </w:p>
          <w:p w:rsidR="004C5F02" w:rsidRPr="00CB5A15" w:rsidRDefault="00963837" w:rsidP="009F749E">
            <w:r w:rsidRPr="00CB5A15">
              <w:t xml:space="preserve">    präzise            </w:t>
            </w:r>
            <w:r w:rsidR="009F749E" w:rsidRPr="00CB5A15">
              <w:t xml:space="preserve">   </w:t>
            </w:r>
            <w:r w:rsidR="004C5F02" w:rsidRPr="00CB5A15">
              <w:t xml:space="preserve"> ungenau    </w:t>
            </w:r>
            <w:r w:rsidR="009F749E" w:rsidRPr="00CB5A15">
              <w:t xml:space="preserve"> </w:t>
            </w:r>
            <w:r w:rsidR="00E07536" w:rsidRPr="00CB5A15">
              <w:t xml:space="preserve">        </w:t>
            </w:r>
            <w:r w:rsidRPr="00CB5A15">
              <w:t xml:space="preserve">in Grundzügen </w:t>
            </w:r>
            <w:r w:rsidR="004C5F02" w:rsidRPr="00CB5A15">
              <w:t xml:space="preserve">                     </w:t>
            </w:r>
            <w:bookmarkStart w:id="0" w:name="_GoBack"/>
            <w:bookmarkEnd w:id="0"/>
            <w:r w:rsidR="00E07536" w:rsidRPr="00CB5A15">
              <w:t>ansatzweise</w:t>
            </w:r>
            <w:r w:rsidR="009F749E" w:rsidRPr="00CB5A15">
              <w:tab/>
            </w:r>
            <w:r w:rsidR="009F749E" w:rsidRPr="00CB5A15">
              <w:tab/>
              <w:t xml:space="preserve">  </w:t>
            </w:r>
            <w:r w:rsidR="004C5F02" w:rsidRPr="00CB5A15">
              <w:t xml:space="preserve">     nicht</w:t>
            </w:r>
            <w:r w:rsidR="009F749E" w:rsidRPr="00CB5A15">
              <w:t xml:space="preserve"> nachvollziehbar </w:t>
            </w:r>
          </w:p>
          <w:p w:rsidR="00963837" w:rsidRPr="00CB5A15" w:rsidRDefault="004C5F02" w:rsidP="009F749E">
            <w:r w:rsidRPr="00CB5A15">
              <w:t xml:space="preserve">                               </w:t>
            </w:r>
            <w:r w:rsidR="00E07536" w:rsidRPr="00CB5A15">
              <w:t xml:space="preserve">  im Detail</w:t>
            </w:r>
            <w:r w:rsidRPr="00CB5A15">
              <w:t xml:space="preserve"> </w:t>
            </w:r>
            <w:r w:rsidR="00E07536" w:rsidRPr="00CB5A15">
              <w:t xml:space="preserve">           </w:t>
            </w:r>
            <w:r w:rsidRPr="00CB5A15">
              <w:t>nachvollziehbar</w:t>
            </w:r>
            <w:r w:rsidR="00E07536" w:rsidRPr="00CB5A15">
              <w:tab/>
              <w:t xml:space="preserve">          nachvollziehbar</w:t>
            </w:r>
            <w:r w:rsidR="00963837" w:rsidRPr="00CB5A15">
              <w:t xml:space="preserve">                             </w:t>
            </w:r>
          </w:p>
        </w:tc>
      </w:tr>
      <w:tr w:rsidR="0000306B" w:rsidRPr="00CB5A15" w:rsidTr="004C5F02">
        <w:tc>
          <w:tcPr>
            <w:tcW w:w="2423" w:type="dxa"/>
          </w:tcPr>
          <w:p w:rsidR="0000306B" w:rsidRPr="00CB5A15" w:rsidRDefault="000879D6" w:rsidP="000879D6">
            <w:r w:rsidRPr="00CB5A15">
              <w:t>Analysefähigkeit</w:t>
            </w:r>
            <w:r w:rsidR="0000306B" w:rsidRPr="00CB5A15">
              <w:t xml:space="preserve"> </w:t>
            </w:r>
          </w:p>
          <w:p w:rsidR="005A3160" w:rsidRPr="00CB5A15" w:rsidRDefault="005A3160" w:rsidP="000879D6"/>
          <w:p w:rsidR="005A3160" w:rsidRPr="00CB5A15" w:rsidRDefault="005A3160" w:rsidP="000879D6"/>
        </w:tc>
        <w:tc>
          <w:tcPr>
            <w:tcW w:w="1275" w:type="dxa"/>
          </w:tcPr>
          <w:p w:rsidR="0000306B" w:rsidRPr="00CB5A15" w:rsidRDefault="0000306B" w:rsidP="0000306B">
            <w:r w:rsidRPr="00CB5A15">
              <w:t>Arbeitsblatt</w:t>
            </w:r>
          </w:p>
        </w:tc>
        <w:tc>
          <w:tcPr>
            <w:tcW w:w="11152" w:type="dxa"/>
          </w:tcPr>
          <w:p w:rsidR="000879D6" w:rsidRPr="00CB5A15" w:rsidRDefault="000879D6">
            <w:pPr>
              <w:rPr>
                <w:b/>
              </w:rPr>
            </w:pPr>
            <w:r w:rsidRPr="00CB5A15">
              <w:rPr>
                <w:b/>
              </w:rPr>
              <w:t>Risiken richtig analysiert</w:t>
            </w:r>
          </w:p>
          <w:p w:rsidR="00CE62C9" w:rsidRPr="00CB5A15" w:rsidRDefault="00CE62C9">
            <w:pPr>
              <w:rPr>
                <w:b/>
              </w:rPr>
            </w:pPr>
          </w:p>
          <w:p w:rsidR="0000306B" w:rsidRPr="00CB5A15" w:rsidRDefault="000879D6" w:rsidP="000879D6">
            <w:r w:rsidRPr="00CB5A15">
              <w:sym w:font="Wingdings" w:char="F070"/>
            </w:r>
            <w:r w:rsidRPr="00CB5A15">
              <w:t xml:space="preserve"> drei       </w:t>
            </w:r>
            <w:r w:rsidR="001B6CC0" w:rsidRPr="00CB5A15">
              <w:t xml:space="preserve">    </w:t>
            </w:r>
            <w:r w:rsidRPr="00CB5A15">
              <w:sym w:font="Wingdings" w:char="F070"/>
            </w:r>
            <w:r w:rsidRPr="00CB5A15">
              <w:t xml:space="preserve"> zwei       </w:t>
            </w:r>
            <w:r w:rsidR="001B6CC0" w:rsidRPr="00CB5A15">
              <w:t xml:space="preserve">     </w:t>
            </w:r>
            <w:r w:rsidRPr="00CB5A15">
              <w:sym w:font="Wingdings" w:char="F070"/>
            </w:r>
            <w:r w:rsidRPr="00CB5A15">
              <w:t xml:space="preserve"> eins      </w:t>
            </w:r>
            <w:r w:rsidR="001B6CC0" w:rsidRPr="00CB5A15">
              <w:t xml:space="preserve">    </w:t>
            </w:r>
            <w:r w:rsidRPr="00CB5A15">
              <w:sym w:font="Wingdings" w:char="F070"/>
            </w:r>
            <w:r w:rsidRPr="00CB5A15">
              <w:t xml:space="preserve"> keins  </w:t>
            </w:r>
          </w:p>
          <w:p w:rsidR="00CE62C9" w:rsidRPr="00CB5A15" w:rsidRDefault="00CE62C9" w:rsidP="000879D6"/>
        </w:tc>
      </w:tr>
      <w:tr w:rsidR="00F51F23" w:rsidRPr="00CB5A15" w:rsidTr="004C5F02">
        <w:tc>
          <w:tcPr>
            <w:tcW w:w="2423" w:type="dxa"/>
          </w:tcPr>
          <w:p w:rsidR="00F51F23" w:rsidRPr="00CB5A15" w:rsidRDefault="000879D6" w:rsidP="000879D6">
            <w:r w:rsidRPr="00CB5A15">
              <w:t>Problemlösungsfähigkeit</w:t>
            </w:r>
          </w:p>
          <w:p w:rsidR="005A3160" w:rsidRPr="00CB5A15" w:rsidRDefault="005A3160" w:rsidP="000879D6"/>
        </w:tc>
        <w:tc>
          <w:tcPr>
            <w:tcW w:w="1275" w:type="dxa"/>
          </w:tcPr>
          <w:p w:rsidR="00F51F23" w:rsidRPr="00CB5A15" w:rsidRDefault="000879D6" w:rsidP="0000306B">
            <w:r w:rsidRPr="00CB5A15">
              <w:t>Arbeitsblatt</w:t>
            </w:r>
          </w:p>
        </w:tc>
        <w:tc>
          <w:tcPr>
            <w:tcW w:w="11152" w:type="dxa"/>
          </w:tcPr>
          <w:p w:rsidR="00F51F23" w:rsidRPr="00CB5A15" w:rsidRDefault="000879D6">
            <w:pPr>
              <w:rPr>
                <w:b/>
              </w:rPr>
            </w:pPr>
            <w:r w:rsidRPr="00CB5A15">
              <w:rPr>
                <w:b/>
              </w:rPr>
              <w:t>Sinnvolle Lösung zur Reduzierung des Risikos entwickelt</w:t>
            </w:r>
          </w:p>
          <w:p w:rsidR="00CE62C9" w:rsidRPr="00CB5A15" w:rsidRDefault="00CE62C9">
            <w:pPr>
              <w:rPr>
                <w:b/>
              </w:rPr>
            </w:pPr>
          </w:p>
          <w:p w:rsidR="000879D6" w:rsidRPr="00CB5A15" w:rsidRDefault="000879D6">
            <w:r w:rsidRPr="00CB5A15">
              <w:sym w:font="Wingdings" w:char="F070"/>
            </w:r>
            <w:r w:rsidRPr="00CB5A15">
              <w:t xml:space="preserve"> drei       </w:t>
            </w:r>
            <w:r w:rsidR="001B6CC0" w:rsidRPr="00CB5A15">
              <w:t xml:space="preserve">    </w:t>
            </w:r>
            <w:r w:rsidRPr="00CB5A15">
              <w:sym w:font="Wingdings" w:char="F070"/>
            </w:r>
            <w:r w:rsidRPr="00CB5A15">
              <w:t xml:space="preserve"> zwei      </w:t>
            </w:r>
            <w:r w:rsidR="001B6CC0" w:rsidRPr="00CB5A15">
              <w:t xml:space="preserve">     </w:t>
            </w:r>
            <w:r w:rsidRPr="00CB5A15">
              <w:t xml:space="preserve"> </w:t>
            </w:r>
            <w:r w:rsidRPr="00CB5A15">
              <w:sym w:font="Wingdings" w:char="F070"/>
            </w:r>
            <w:r w:rsidRPr="00CB5A15">
              <w:t xml:space="preserve"> eins    </w:t>
            </w:r>
            <w:r w:rsidR="001B6CC0" w:rsidRPr="00CB5A15">
              <w:t xml:space="preserve">    </w:t>
            </w:r>
            <w:r w:rsidRPr="00CB5A15">
              <w:t xml:space="preserve">  </w:t>
            </w:r>
            <w:r w:rsidRPr="00CB5A15">
              <w:sym w:font="Wingdings" w:char="F070"/>
            </w:r>
            <w:r w:rsidRPr="00CB5A15">
              <w:t xml:space="preserve"> keins  </w:t>
            </w:r>
          </w:p>
          <w:p w:rsidR="00CE62C9" w:rsidRPr="00CB5A15" w:rsidRDefault="00CE62C9">
            <w:pPr>
              <w:rPr>
                <w:b/>
              </w:rPr>
            </w:pPr>
          </w:p>
        </w:tc>
      </w:tr>
      <w:tr w:rsidR="000879D6" w:rsidRPr="00CB5A15" w:rsidTr="004C5F02">
        <w:tc>
          <w:tcPr>
            <w:tcW w:w="2423" w:type="dxa"/>
          </w:tcPr>
          <w:p w:rsidR="000879D6" w:rsidRPr="00CB5A15" w:rsidRDefault="007F0409" w:rsidP="0000306B">
            <w:r w:rsidRPr="00CB5A15">
              <w:t>Reflexionsfähigkeit</w:t>
            </w:r>
          </w:p>
        </w:tc>
        <w:tc>
          <w:tcPr>
            <w:tcW w:w="1275" w:type="dxa"/>
          </w:tcPr>
          <w:p w:rsidR="000879D6" w:rsidRPr="00CB5A15" w:rsidRDefault="007F0409" w:rsidP="0000306B">
            <w:r w:rsidRPr="00CB5A15">
              <w:t>Arbeitsblatt</w:t>
            </w:r>
          </w:p>
        </w:tc>
        <w:tc>
          <w:tcPr>
            <w:tcW w:w="11152" w:type="dxa"/>
          </w:tcPr>
          <w:p w:rsidR="000879D6" w:rsidRPr="00CB5A15" w:rsidRDefault="007F0409">
            <w:pPr>
              <w:rPr>
                <w:b/>
              </w:rPr>
            </w:pPr>
            <w:r w:rsidRPr="00CB5A15">
              <w:rPr>
                <w:b/>
              </w:rPr>
              <w:t>Stundenreflexion anhand von Leitfragen</w:t>
            </w:r>
          </w:p>
          <w:p w:rsidR="00CE62C9" w:rsidRPr="00CB5A15" w:rsidRDefault="00CE62C9">
            <w:pPr>
              <w:rPr>
                <w:b/>
              </w:rPr>
            </w:pPr>
          </w:p>
          <w:p w:rsidR="00E07536" w:rsidRPr="00CB5A15" w:rsidRDefault="007F0409" w:rsidP="00E07536">
            <w:pPr>
              <w:rPr>
                <w:b/>
              </w:rPr>
            </w:pPr>
            <w:r w:rsidRPr="00CB5A15">
              <w:sym w:font="Wingdings" w:char="F070"/>
            </w:r>
            <w:r w:rsidR="00E07536" w:rsidRPr="00CB5A15">
              <w:t xml:space="preserve">            </w:t>
            </w:r>
            <w:r w:rsidR="004F027E" w:rsidRPr="00CB5A15">
              <w:tab/>
            </w:r>
            <w:r w:rsidR="00E07536" w:rsidRPr="00CB5A15">
              <w:t xml:space="preserve">        </w:t>
            </w:r>
            <w:r w:rsidRPr="00CB5A15">
              <w:sym w:font="Wingdings" w:char="F070"/>
            </w:r>
            <w:r w:rsidRPr="00CB5A15">
              <w:t xml:space="preserve"> </w:t>
            </w:r>
            <w:r w:rsidR="004F027E" w:rsidRPr="00CB5A15">
              <w:t xml:space="preserve"> </w:t>
            </w:r>
            <w:r w:rsidR="004F027E" w:rsidRPr="00CB5A15">
              <w:tab/>
            </w:r>
            <w:r w:rsidR="00E07536" w:rsidRPr="00CB5A15">
              <w:t xml:space="preserve">                               </w:t>
            </w:r>
            <w:r w:rsidRPr="00CB5A15">
              <w:sym w:font="Wingdings" w:char="F070"/>
            </w:r>
            <w:r w:rsidRPr="00CB5A15">
              <w:t xml:space="preserve"> </w:t>
            </w:r>
            <w:r w:rsidR="00E07536" w:rsidRPr="00CB5A15">
              <w:t xml:space="preserve">                                             </w:t>
            </w:r>
            <w:r w:rsidR="00E07536" w:rsidRPr="00CB5A15">
              <w:sym w:font="Wingdings" w:char="F070"/>
            </w:r>
            <w:r w:rsidR="00E07536" w:rsidRPr="00CB5A15">
              <w:t xml:space="preserve">                                                     </w:t>
            </w:r>
            <w:r w:rsidR="00E07536" w:rsidRPr="00CB5A15">
              <w:sym w:font="Wingdings" w:char="F070"/>
            </w:r>
          </w:p>
          <w:p w:rsidR="004F027E" w:rsidRPr="00CB5A15" w:rsidRDefault="00E07536" w:rsidP="004F027E">
            <w:r w:rsidRPr="00CB5A15">
              <w:t>präzise                   vollständig                    unvollständig                      vorhanden                                         nicht</w:t>
            </w:r>
          </w:p>
          <w:p w:rsidR="00E07536" w:rsidRPr="00CB5A15" w:rsidRDefault="00E07536" w:rsidP="004F027E">
            <w:pPr>
              <w:rPr>
                <w:b/>
              </w:rPr>
            </w:pPr>
            <w:r w:rsidRPr="00CB5A15">
              <w:t>detailliert              ungenau im Detail       nachvollziehbar                 nur teilweise nachvollziehbar         vorhanden</w:t>
            </w:r>
          </w:p>
        </w:tc>
      </w:tr>
    </w:tbl>
    <w:p w:rsidR="004C6B38" w:rsidRPr="00CB5A15" w:rsidRDefault="004C6B38"/>
    <w:sectPr w:rsidR="004C6B38" w:rsidRPr="00CB5A15" w:rsidSect="004C5F02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760E2"/>
    <w:multiLevelType w:val="hybridMultilevel"/>
    <w:tmpl w:val="C362FC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hyphenationZone w:val="425"/>
  <w:characterSpacingControl w:val="doNotCompress"/>
  <w:compat/>
  <w:rsids>
    <w:rsidRoot w:val="004C6B38"/>
    <w:rsid w:val="0000306B"/>
    <w:rsid w:val="00046808"/>
    <w:rsid w:val="000879D6"/>
    <w:rsid w:val="001B6CC0"/>
    <w:rsid w:val="004C5F02"/>
    <w:rsid w:val="004C6B38"/>
    <w:rsid w:val="004F027E"/>
    <w:rsid w:val="005A3160"/>
    <w:rsid w:val="007F0409"/>
    <w:rsid w:val="00892779"/>
    <w:rsid w:val="00963837"/>
    <w:rsid w:val="009F749E"/>
    <w:rsid w:val="00C614AF"/>
    <w:rsid w:val="00CB5A15"/>
    <w:rsid w:val="00CE62C9"/>
    <w:rsid w:val="00E07536"/>
    <w:rsid w:val="00F425FF"/>
    <w:rsid w:val="00F5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25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C6B38"/>
    <w:pPr>
      <w:ind w:left="720"/>
      <w:contextualSpacing/>
    </w:pPr>
  </w:style>
  <w:style w:type="table" w:styleId="Tabellengitternetz">
    <w:name w:val="Table Grid"/>
    <w:basedOn w:val="NormaleTabelle"/>
    <w:uiPriority w:val="39"/>
    <w:rsid w:val="004C6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Meinert</dc:creator>
  <cp:lastModifiedBy>Jo Kiba</cp:lastModifiedBy>
  <cp:revision>2</cp:revision>
  <dcterms:created xsi:type="dcterms:W3CDTF">2016-06-21T09:35:00Z</dcterms:created>
  <dcterms:modified xsi:type="dcterms:W3CDTF">2016-06-21T09:35:00Z</dcterms:modified>
</cp:coreProperties>
</file>